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bookmarkStart w:id="0" w:name="_GoBack"/>
      <w:bookmarkEnd w:id="0"/>
      <w:r w:rsidRPr="00A52194">
        <w:rPr>
          <w:rFonts w:eastAsia="Times New Roman" w:cs="Times New Roman"/>
          <w:szCs w:val="24"/>
        </w:rPr>
        <w:t>Приложение № 6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 xml:space="preserve">к решению </w:t>
      </w:r>
      <w:proofErr w:type="gramStart"/>
      <w:r w:rsidRPr="00A52194">
        <w:rPr>
          <w:rFonts w:eastAsia="Times New Roman" w:cs="Times New Roman"/>
          <w:szCs w:val="24"/>
        </w:rPr>
        <w:t>Красноярского</w:t>
      </w:r>
      <w:proofErr w:type="gramEnd"/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городского Совета депутатов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 w:val="32"/>
          <w:szCs w:val="28"/>
        </w:rPr>
      </w:pPr>
      <w:r w:rsidRPr="00A52194">
        <w:rPr>
          <w:rFonts w:eastAsia="Times New Roman" w:cs="Times New Roman"/>
          <w:szCs w:val="24"/>
        </w:rPr>
        <w:t xml:space="preserve">от                      №      </w:t>
      </w:r>
    </w:p>
    <w:p w:rsidR="00A52194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</w:p>
    <w:p w:rsidR="00CF380F" w:rsidRPr="006663EC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</w:t>
      </w:r>
      <w:r w:rsidR="008B5C8F" w:rsidRPr="006663EC">
        <w:rPr>
          <w:rFonts w:eastAsia="Times New Roman" w:cs="Times New Roman"/>
          <w:szCs w:val="28"/>
        </w:rPr>
        <w:t>Приложение № 8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к решению Красноярского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городского Совета депутатов</w:t>
      </w:r>
    </w:p>
    <w:p w:rsidR="00283973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от</w:t>
      </w:r>
      <w:r w:rsidR="00C1195D" w:rsidRPr="006663EC">
        <w:rPr>
          <w:rFonts w:eastAsia="Times New Roman" w:cs="Times New Roman"/>
          <w:szCs w:val="28"/>
        </w:rPr>
        <w:t xml:space="preserve"> </w:t>
      </w:r>
      <w:r w:rsidR="006663EC" w:rsidRPr="006663EC">
        <w:rPr>
          <w:rFonts w:eastAsia="Times New Roman" w:cs="Times New Roman"/>
          <w:szCs w:val="28"/>
        </w:rPr>
        <w:t>16.12.2025 № 12-140</w:t>
      </w:r>
    </w:p>
    <w:p w:rsidR="00601E24" w:rsidRPr="00DE2EBC" w:rsidRDefault="00601E24" w:rsidP="00AB3609">
      <w:pPr>
        <w:spacing w:after="0" w:line="240" w:lineRule="auto"/>
        <w:ind w:left="12049"/>
        <w:rPr>
          <w:rFonts w:cs="Times New Roman"/>
          <w:szCs w:val="24"/>
        </w:rPr>
      </w:pPr>
    </w:p>
    <w:tbl>
      <w:tblPr>
        <w:tblW w:w="15553" w:type="dxa"/>
        <w:tblInd w:w="93" w:type="dxa"/>
        <w:tblLook w:val="04A0" w:firstRow="1" w:lastRow="0" w:firstColumn="1" w:lastColumn="0" w:noHBand="0" w:noVBand="1"/>
      </w:tblPr>
      <w:tblGrid>
        <w:gridCol w:w="720"/>
        <w:gridCol w:w="8793"/>
        <w:gridCol w:w="2040"/>
        <w:gridCol w:w="1820"/>
        <w:gridCol w:w="2180"/>
      </w:tblGrid>
      <w:tr w:rsidR="00A52194" w:rsidRPr="00A52194" w:rsidTr="00123D09">
        <w:trPr>
          <w:cantSplit/>
          <w:trHeight w:val="375"/>
        </w:trPr>
        <w:tc>
          <w:tcPr>
            <w:tcW w:w="1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" w:name="RANGE!A1:E78"/>
            <w:bookmarkEnd w:id="1"/>
            <w:r w:rsidRPr="00A52194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 на 2026 год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52194" w:rsidRPr="00A52194" w:rsidRDefault="00A52194" w:rsidP="00A52194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  <w:tr w:rsidR="00A52194" w:rsidRPr="00A52194" w:rsidTr="00123D09">
        <w:trPr>
          <w:cantSplit/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п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>/п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Инвестиции</w:t>
            </w:r>
          </w:p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на 2026 год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Межбюджетные трансферты из краевого бюджета</w:t>
            </w:r>
          </w:p>
        </w:tc>
      </w:tr>
      <w:tr w:rsidR="00A52194" w:rsidRPr="00A52194" w:rsidTr="00123D09">
        <w:trPr>
          <w:cantSplit/>
          <w:trHeight w:val="3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11 350 462,94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6 229 854,07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5 120 608,87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8 287 758,13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5 596 287,43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2 691 470,70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3 213 983,35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1 713 983,35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323 975,54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Детский сад в IV микрорайоне жилого района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268 021,88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268 021,88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дополнительного корпуса к ДОУ № 231 по ул. Красной Армии, 38 в Железнодорожном районе (проектирование, выполнение работ по строительству)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55 953,66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55 953,66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№ 1 в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898 766,25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398 766,25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983 910,00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483 910,00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5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525 150,05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25 150,05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микрорайоне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Агроуниверситет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" 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"Серебряный"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1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7 886 821,53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4 266 212,66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3 620 608,87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1 843 940,79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1 440 514,13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1 843 940,79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1 440 514,13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Инженерное сооружение по укреплению склона на участке в районе жилых домов по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Дачная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>, 37 - ул. 2-ая Огородная, 25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Берегоукрепление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северной части о.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98 450,13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98 450,13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объекта «Разводящие водопроводные сети в п. Солонцы Емельяновского района»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410 068,89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6 642,23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403 426,66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Сети водоснабжения и водоотведения в жилом районе индивидуальной застройки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Цимлянская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–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Пригорная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Очистные сооружения на ливневом коллекторе по пер.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Ярцевский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, г. Красноярск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Очистные сооружения на ливневом коллекторе в районе дома №14 по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Парковая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Кразовская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"ДОМ"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3 047 081,94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617 943,77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2 429 138,17 </w:t>
            </w:r>
          </w:p>
        </w:tc>
      </w:tr>
      <w:tr w:rsidR="00A52194" w:rsidRPr="00A52194" w:rsidTr="00123D09">
        <w:trPr>
          <w:cantSplit/>
          <w:trHeight w:val="1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1 600 257,47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593 193,77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1 007 063,70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1 422 074,47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1 422 074,47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"ДОРОГИ"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2 995 798,80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2 207 754,76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2 990 552,47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2 202 508,43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91 928,68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91 928,68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>" до ул. Калинина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104 371,39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104 371,39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Волочаевской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12 450,55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12 450,55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Гриболевская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Тавакова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716 980,31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7 100,01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709 880,30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171 161,01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171 161,01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в районе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Якутская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на о.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464 307,23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464 307,23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пер.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Боготольский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от ул. Копылова до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Новосибирской</w:t>
            </w:r>
            <w:proofErr w:type="gram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от ул. Волжская вдоль жилого дома по ул. Апрельская 5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И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с выходом на ул. Кутузова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через железнодорожные пути на участке от нежилого здания по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Красномосковская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, 78 до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Дорожная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81 600,00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81 600,00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пр.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Молодежный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от дома №31 до ул. Преображенской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234 300,93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234 300,93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49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75 802,90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75 802,90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автомобильной дороги по пр.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Свободный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на участке от ул. Михаила Годенко до ул. Пролетарской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100 099,57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100 099,57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Переезд через Северное шоссе в жилом районе "Солонцы-2" в Центральном районе г. Красноярска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61 354,40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122,71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61 231,69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16 965,98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33,93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16 932,05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жилого дома по ул.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Апрельская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, 5И до пересечения с ул. </w:t>
            </w:r>
            <w:proofErr w:type="spellStart"/>
            <w:r w:rsidRPr="00A52194">
              <w:rPr>
                <w:rFonts w:eastAsia="Times New Roman" w:cs="Times New Roman"/>
                <w:szCs w:val="28"/>
                <w:lang w:eastAsia="ru-RU"/>
              </w:rPr>
              <w:t>Аральская</w:t>
            </w:r>
            <w:proofErr w:type="spell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3 260,00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3 260,00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9 450,00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9 450,00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15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моста (объекта капитального строительства муниципальной собственности, предусмотренной сметной стоимостью реконструкции) через реку Березовка на улице Дружбы, на </w:t>
            </w:r>
            <w:proofErr w:type="gramStart"/>
            <w:r w:rsidRPr="00A52194">
              <w:rPr>
                <w:rFonts w:eastAsia="Times New Roman" w:cs="Times New Roman"/>
                <w:szCs w:val="28"/>
                <w:lang w:eastAsia="ru-RU"/>
              </w:rPr>
              <w:t>км</w:t>
            </w:r>
            <w:proofErr w:type="gramEnd"/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1+963 автомобильной дороги Красноярск – Железногорск, Березовский район, Красноярский край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239 281,52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239 281,52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59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62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63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221 930,00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201 500,00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65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9C4D1E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Реконструкция здания по адресу ул. Енисейская, 1а для создания музея военно-патриотического комплекса </w:t>
            </w:r>
            <w:r w:rsidR="00C65B30" w:rsidRPr="00A52194">
              <w:rPr>
                <w:rFonts w:eastAsia="Times New Roman" w:cs="Times New Roman"/>
                <w:szCs w:val="28"/>
                <w:lang w:eastAsia="ru-RU"/>
              </w:rPr>
              <w:t>"</w:t>
            </w:r>
            <w:r w:rsidRPr="00A52194">
              <w:rPr>
                <w:rFonts w:eastAsia="Times New Roman" w:cs="Times New Roman"/>
                <w:szCs w:val="28"/>
                <w:lang w:eastAsia="ru-RU"/>
              </w:rPr>
              <w:t>Служу Отечеству!</w:t>
            </w:r>
            <w:r w:rsidR="00C65B30" w:rsidRPr="00A52194">
              <w:rPr>
                <w:rFonts w:eastAsia="Times New Roman" w:cs="Times New Roman"/>
                <w:szCs w:val="28"/>
                <w:lang w:eastAsia="ru-RU"/>
              </w:rPr>
              <w:t>"</w:t>
            </w: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20 430,00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20 430,00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66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67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A52194" w:rsidRPr="00A52194" w:rsidTr="00123D09">
        <w:trPr>
          <w:cantSplit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68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194" w:rsidRPr="00A52194" w:rsidRDefault="00A52194" w:rsidP="00A5219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5219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A52194" w:rsidRPr="00A52194" w:rsidTr="00123D09">
        <w:trPr>
          <w:cantSplit/>
          <w:trHeight w:val="510"/>
        </w:trPr>
        <w:tc>
          <w:tcPr>
            <w:tcW w:w="155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194" w:rsidRPr="00A52194" w:rsidRDefault="00A63224" w:rsidP="00A52194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* В</w:t>
            </w:r>
            <w:r w:rsidR="00A52194" w:rsidRPr="00A52194">
              <w:rPr>
                <w:rFonts w:eastAsia="Times New Roman" w:cs="Times New Roman"/>
                <w:szCs w:val="28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  <w:r w:rsidR="00A52194">
              <w:rPr>
                <w:rFonts w:eastAsia="Times New Roman" w:cs="Times New Roman"/>
                <w:szCs w:val="28"/>
                <w:lang w:eastAsia="ru-RU"/>
              </w:rPr>
              <w:t>»</w:t>
            </w:r>
            <w:r w:rsidR="00C65B30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34313B">
      <w:headerReference w:type="default" r:id="rId9"/>
      <w:footerReference w:type="default" r:id="rId10"/>
      <w:pgSz w:w="16838" w:h="11906" w:orient="landscape"/>
      <w:pgMar w:top="1134" w:right="851" w:bottom="567" w:left="851" w:header="709" w:footer="283" w:gutter="0"/>
      <w:pgNumType w:start="102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34313B">
          <w:rPr>
            <w:noProof/>
            <w:sz w:val="24"/>
          </w:rPr>
          <w:t>1032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3D09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313B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0C6A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D1E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224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5B30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2EBC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8AC0A-0EEB-4AD2-A9A6-0D227548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Шестакова Евгения Константиновна</cp:lastModifiedBy>
  <cp:revision>10</cp:revision>
  <cp:lastPrinted>2025-12-17T02:51:00Z</cp:lastPrinted>
  <dcterms:created xsi:type="dcterms:W3CDTF">2026-04-24T02:14:00Z</dcterms:created>
  <dcterms:modified xsi:type="dcterms:W3CDTF">2026-04-27T02:57:00Z</dcterms:modified>
</cp:coreProperties>
</file>